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CA00" w14:textId="65B828DA" w:rsidR="00C05B3D" w:rsidRDefault="00AD3281" w:rsidP="000855D8">
      <w:pPr>
        <w:pStyle w:val="NoSpacing"/>
      </w:pPr>
      <w:r>
        <w:t xml:space="preserve">ENP BEAUTY STUDIO </w:t>
      </w:r>
    </w:p>
    <w:p w14:paraId="6CCD2661" w14:textId="31C6D007" w:rsidR="00AD3281" w:rsidRDefault="00704D7E" w:rsidP="000855D8">
      <w:pPr>
        <w:pStyle w:val="NoSpacing"/>
      </w:pPr>
      <w:r>
        <w:t xml:space="preserve">ELHAM NAZARIPIRDOSTI </w:t>
      </w:r>
    </w:p>
    <w:p w14:paraId="0A23B43A" w14:textId="431AD588" w:rsidR="00704D7E" w:rsidRDefault="00B30CD8" w:rsidP="000855D8">
      <w:pPr>
        <w:pStyle w:val="NoSpacing"/>
      </w:pPr>
      <w:hyperlink r:id="rId9" w:history="1">
        <w:r w:rsidRPr="00B359B1">
          <w:rPr>
            <w:rStyle w:val="Hyperlink"/>
          </w:rPr>
          <w:t>ENPTATTOARTIST@gmail.com</w:t>
        </w:r>
      </w:hyperlink>
    </w:p>
    <w:p w14:paraId="1123EC01" w14:textId="3DFF9F58" w:rsidR="00B30CD8" w:rsidRPr="00B30CD8" w:rsidRDefault="00B30CD8" w:rsidP="000855D8">
      <w:pPr>
        <w:pStyle w:val="NoSpacing"/>
        <w:rPr>
          <w:color w:val="000000" w:themeColor="text1"/>
        </w:rPr>
      </w:pPr>
    </w:p>
    <w:p w14:paraId="4DE73625" w14:textId="61EBED2E" w:rsidR="00C05B3D" w:rsidRDefault="00B30CD8">
      <w:pPr>
        <w:rPr>
          <w:sz w:val="40"/>
          <w:szCs w:val="40"/>
        </w:rPr>
      </w:pPr>
      <w:r w:rsidRPr="00800130">
        <w:rPr>
          <w:sz w:val="40"/>
          <w:szCs w:val="40"/>
        </w:rPr>
        <w:t xml:space="preserve">AFTER CARE </w:t>
      </w:r>
    </w:p>
    <w:p w14:paraId="4BF90996" w14:textId="77777777" w:rsidR="00800130" w:rsidRPr="00D64A50" w:rsidRDefault="00800130" w:rsidP="00800130">
      <w:r w:rsidRPr="00D64A50">
        <w:t>It is essential that you follow these instructions after your Brow session: Day One (Day of treatment):</w:t>
      </w:r>
    </w:p>
    <w:p w14:paraId="2BF1A3BF" w14:textId="77777777" w:rsidR="00800130" w:rsidRPr="00D64A50" w:rsidRDefault="00800130" w:rsidP="00800130">
      <w:r w:rsidRPr="00D64A50">
        <w:t xml:space="preserve">First 3 hours: As the wounds weep lymph, clean the skin every 30 minutes, using a damp cotton (sterile water) and washing hands before each cleaning time. At the end of the 3 hours, apply a thin layer of </w:t>
      </w:r>
      <w:proofErr w:type="spellStart"/>
      <w:r w:rsidRPr="00D64A50">
        <w:t>Aquaphor</w:t>
      </w:r>
      <w:proofErr w:type="spellEnd"/>
      <w:r w:rsidRPr="00D64A50">
        <w:t>.</w:t>
      </w:r>
    </w:p>
    <w:p w14:paraId="7023B192" w14:textId="77777777" w:rsidR="00800130" w:rsidRPr="00D64A50" w:rsidRDefault="00800130" w:rsidP="00800130">
      <w:r w:rsidRPr="00D64A50">
        <w:t xml:space="preserve">Remainder of day: Continue to wipe clean and apply </w:t>
      </w:r>
      <w:proofErr w:type="spellStart"/>
      <w:r w:rsidRPr="00D64A50">
        <w:t>Aquaphor</w:t>
      </w:r>
      <w:proofErr w:type="spellEnd"/>
      <w:r w:rsidRPr="00D64A50">
        <w:t xml:space="preserve"> every 1hour until bed.</w:t>
      </w:r>
    </w:p>
    <w:p w14:paraId="2460306B" w14:textId="77777777" w:rsidR="00800130" w:rsidRPr="00D64A50" w:rsidRDefault="00800130" w:rsidP="00800130">
      <w:r w:rsidRPr="00D64A50">
        <w:t xml:space="preserve">At night wash the treated area with minimal warm water and mild soap (dry cleanse) (i.e. </w:t>
      </w:r>
      <w:proofErr w:type="spellStart"/>
      <w:r w:rsidRPr="00D64A50">
        <w:t>Cetaphil</w:t>
      </w:r>
      <w:proofErr w:type="spellEnd"/>
      <w:r w:rsidRPr="00D64A50">
        <w:t>) (Wash your hands with a disinfectant soap before washing your eyebrows and/or applying the post-care cream.)</w:t>
      </w:r>
    </w:p>
    <w:p w14:paraId="192E2E73" w14:textId="77777777" w:rsidR="00800130" w:rsidRPr="00D64A50" w:rsidRDefault="00800130" w:rsidP="00800130">
      <w:r w:rsidRPr="00D64A50">
        <w:t xml:space="preserve">NOTE: Too much </w:t>
      </w:r>
      <w:proofErr w:type="spellStart"/>
      <w:r w:rsidRPr="00D64A50">
        <w:t>Aquaphor</w:t>
      </w:r>
      <w:proofErr w:type="spellEnd"/>
      <w:r w:rsidRPr="00D64A50">
        <w:t xml:space="preserve"> will cause the pigment to scab. </w:t>
      </w:r>
      <w:proofErr w:type="spellStart"/>
      <w:r w:rsidRPr="00D64A50">
        <w:t>Aquaphor</w:t>
      </w:r>
      <w:proofErr w:type="spellEnd"/>
      <w:r w:rsidRPr="00D64A50">
        <w:t xml:space="preserve"> is available in the skin care section of any drug store.</w:t>
      </w:r>
    </w:p>
    <w:p w14:paraId="1BB8A063" w14:textId="77777777" w:rsidR="00800130" w:rsidRPr="00D64A50" w:rsidRDefault="00800130" w:rsidP="00800130">
      <w:r w:rsidRPr="00D64A50">
        <w:t xml:space="preserve">Day Two – Ten: Repeat the wiping clean of the brows and applying </w:t>
      </w:r>
      <w:proofErr w:type="spellStart"/>
      <w:r w:rsidRPr="00D64A50">
        <w:t>aquaphor</w:t>
      </w:r>
      <w:proofErr w:type="spellEnd"/>
      <w:r w:rsidRPr="00D64A50">
        <w:t xml:space="preserve"> 3-5 times a day. At night dry wash the treated area with warm water &amp; mild soap. Wash your hands with a disinfectant soap before washing your eyebrows and/or applying the post-care cream.</w:t>
      </w:r>
    </w:p>
    <w:p w14:paraId="14EDA8B2" w14:textId="77777777" w:rsidR="00800130" w:rsidRPr="00D64A50" w:rsidRDefault="00800130" w:rsidP="00800130">
      <w:r w:rsidRPr="00D64A50">
        <w:t>The following must be avoided during all 10 days post-pmu procedure:</w:t>
      </w:r>
    </w:p>
    <w:p w14:paraId="7C6D6703" w14:textId="77777777" w:rsidR="00800130" w:rsidRPr="00D64A50" w:rsidRDefault="00800130" w:rsidP="00800130">
      <w:r w:rsidRPr="00D64A50">
        <w:t>• Sweating. It is recommended not to sweat for the first 10 days after the procedure. Sweat is salt and can prematurely fade the treated area.</w:t>
      </w:r>
    </w:p>
    <w:p w14:paraId="0C15E0B1" w14:textId="77777777" w:rsidR="00800130" w:rsidRPr="00D64A50" w:rsidRDefault="00800130" w:rsidP="00800130">
      <w:r w:rsidRPr="00D64A50">
        <w:t>• Spicy foods (if they make you sweat)</w:t>
      </w:r>
    </w:p>
    <w:p w14:paraId="3E59B0DB" w14:textId="77777777" w:rsidR="00800130" w:rsidRPr="00D64A50" w:rsidRDefault="00800130" w:rsidP="00800130">
      <w:r w:rsidRPr="00D64A50">
        <w:t>• Contaminating/Touching of the eyebrow area except for when rinsing and applying the</w:t>
      </w:r>
    </w:p>
    <w:p w14:paraId="11E29123" w14:textId="77777777" w:rsidR="00800130" w:rsidRPr="00D64A50" w:rsidRDefault="00800130" w:rsidP="00800130">
      <w:r w:rsidRPr="00D64A50">
        <w:t>post-care cream with a cotton swab - Picking, peeling, or scratching of the micro pigmented</w:t>
      </w:r>
    </w:p>
    <w:p w14:paraId="3BE69B72" w14:textId="77777777" w:rsidR="00800130" w:rsidRPr="00D64A50" w:rsidRDefault="00800130" w:rsidP="00800130">
      <w:r w:rsidRPr="00D64A50">
        <w:t>area in order to avoid scarring of the area or removal of the pigment</w:t>
      </w:r>
    </w:p>
    <w:p w14:paraId="18E632F1" w14:textId="77777777" w:rsidR="00800130" w:rsidRPr="00D64A50" w:rsidRDefault="00800130" w:rsidP="00800130">
      <w:r w:rsidRPr="00D64A50">
        <w:t>• Performing tasks related to heavy household cleaning such as garage, basement, shed or</w:t>
      </w:r>
    </w:p>
    <w:p w14:paraId="523D08D0" w14:textId="77777777" w:rsidR="00800130" w:rsidRPr="00D64A50" w:rsidRDefault="00800130" w:rsidP="00800130">
      <w:r w:rsidRPr="00D64A50">
        <w:t>cleaning where there is a lot of airborne debris, or practicing sports</w:t>
      </w:r>
    </w:p>
    <w:p w14:paraId="0A87F56C" w14:textId="77777777" w:rsidR="00800130" w:rsidRPr="00D64A50" w:rsidRDefault="00800130" w:rsidP="00800130">
      <w:r w:rsidRPr="00D64A50">
        <w:t>• Driving in open air vehicles such as convertibles, boats, bicycles, or motorcycles</w:t>
      </w:r>
    </w:p>
    <w:p w14:paraId="1CDEEC41" w14:textId="77777777" w:rsidR="00800130" w:rsidRPr="00D64A50" w:rsidRDefault="00800130" w:rsidP="00800130">
      <w:r w:rsidRPr="00D64A50">
        <w:t>• Excess Water – during cleaning, shower, Swimming, Hot sauna, hot bath, or Jacuzzi</w:t>
      </w:r>
    </w:p>
    <w:p w14:paraId="2F1A400C" w14:textId="77777777" w:rsidR="00800130" w:rsidRPr="00D64A50" w:rsidRDefault="00800130" w:rsidP="00800130">
      <w:r w:rsidRPr="00D64A50">
        <w:t>• Sun tanning or salon tanning. (It will turn your pigment gray and fade it)</w:t>
      </w:r>
    </w:p>
    <w:p w14:paraId="1D17DC4F" w14:textId="77777777" w:rsidR="00800130" w:rsidRPr="00D64A50" w:rsidRDefault="00800130" w:rsidP="00800130">
      <w:r w:rsidRPr="00D64A50">
        <w:t xml:space="preserve">• Any skin treatments/peels with laser or chemical, and/or any creams containing </w:t>
      </w:r>
      <w:proofErr w:type="spellStart"/>
      <w:r w:rsidRPr="00D64A50">
        <w:t>Retin-A</w:t>
      </w:r>
      <w:proofErr w:type="spellEnd"/>
      <w:r w:rsidRPr="00D64A50">
        <w:t xml:space="preserve"> or</w:t>
      </w:r>
    </w:p>
    <w:p w14:paraId="376B9545" w14:textId="77777777" w:rsidR="00800130" w:rsidRPr="00D64A50" w:rsidRDefault="00800130" w:rsidP="00800130">
      <w:r w:rsidRPr="00D64A50">
        <w:t>Glycolic/</w:t>
      </w:r>
      <w:proofErr w:type="spellStart"/>
      <w:r w:rsidRPr="00D64A50">
        <w:t>Salacylic</w:t>
      </w:r>
      <w:proofErr w:type="spellEnd"/>
      <w:r w:rsidRPr="00D64A50">
        <w:t>, Alpha Hydroxy Acid on the face or neck</w:t>
      </w:r>
    </w:p>
    <w:p w14:paraId="354A585A" w14:textId="77777777" w:rsidR="00800130" w:rsidRPr="00D64A50" w:rsidRDefault="00800130" w:rsidP="00800130">
      <w:r w:rsidRPr="00D64A50">
        <w:t>• Smoking</w:t>
      </w:r>
    </w:p>
    <w:p w14:paraId="002C37D6" w14:textId="77777777" w:rsidR="00800130" w:rsidRPr="00D64A50" w:rsidRDefault="00800130" w:rsidP="00800130">
      <w:r w:rsidRPr="00D64A50">
        <w:t>• Drinking alcohol in excess, as it may lead to slow healing of wounds</w:t>
      </w:r>
    </w:p>
    <w:p w14:paraId="3B66B6A1" w14:textId="77777777" w:rsidR="00800130" w:rsidRPr="00D64A50" w:rsidRDefault="00800130" w:rsidP="00800130">
      <w:r w:rsidRPr="00D64A50">
        <w:t xml:space="preserve">  </w:t>
      </w:r>
    </w:p>
    <w:p w14:paraId="6E790691" w14:textId="196EF087" w:rsidR="00800130" w:rsidRPr="00D64A50" w:rsidRDefault="00800130" w:rsidP="00800130">
      <w:r w:rsidRPr="00D64A50">
        <w:t xml:space="preserve">AFTERCARE </w:t>
      </w:r>
    </w:p>
    <w:p w14:paraId="33FDED3A" w14:textId="77777777" w:rsidR="00800130" w:rsidRPr="00D64A50" w:rsidRDefault="00800130" w:rsidP="00800130">
      <w:r w:rsidRPr="00D64A50">
        <w:t xml:space="preserve">Before showering apply an extra layer of </w:t>
      </w:r>
      <w:proofErr w:type="spellStart"/>
      <w:r w:rsidRPr="00D64A50">
        <w:t>aquaphor</w:t>
      </w:r>
      <w:proofErr w:type="spellEnd"/>
      <w:r w:rsidRPr="00D64A50">
        <w:t xml:space="preserve"> to protect your eyebrows from moisture. During the shower keep your face away from the </w:t>
      </w:r>
      <w:proofErr w:type="spellStart"/>
      <w:r w:rsidRPr="00D64A50">
        <w:t>showerhead</w:t>
      </w:r>
      <w:proofErr w:type="spellEnd"/>
      <w:r w:rsidRPr="00D64A50">
        <w:t xml:space="preserve">. After your shower, remove the excess </w:t>
      </w:r>
      <w:proofErr w:type="spellStart"/>
      <w:r w:rsidRPr="00D64A50">
        <w:t>aquaphor</w:t>
      </w:r>
      <w:proofErr w:type="spellEnd"/>
    </w:p>
    <w:p w14:paraId="2F8289FC" w14:textId="77777777" w:rsidR="00800130" w:rsidRPr="00D64A50" w:rsidRDefault="00800130" w:rsidP="00800130">
      <w:r w:rsidRPr="00D64A50">
        <w:t>Itching and flaking may appear during the first seven days post-pmu procedure. However, experience has shown that by following these after-care instructions, these symptoms may quickly disappear.</w:t>
      </w:r>
    </w:p>
    <w:p w14:paraId="3DF46010" w14:textId="02FE1FEF" w:rsidR="00800130" w:rsidRPr="00D64A50" w:rsidRDefault="00800130" w:rsidP="00800130">
      <w:r w:rsidRPr="00D64A50">
        <w:t xml:space="preserve">If you have any unexpected problems with the healing of the skin, please contact </w:t>
      </w:r>
      <w:proofErr w:type="spellStart"/>
      <w:r w:rsidR="00D64A50">
        <w:t>us</w:t>
      </w:r>
      <w:r w:rsidRPr="00D64A50">
        <w:t>immediately</w:t>
      </w:r>
      <w:proofErr w:type="spellEnd"/>
      <w:r w:rsidRPr="00D64A50">
        <w:t xml:space="preserve">, to discuss further instructions. </w:t>
      </w:r>
      <w:r w:rsidR="00D7568E">
        <w:t xml:space="preserve">We </w:t>
      </w:r>
      <w:r w:rsidRPr="00D64A50">
        <w:t xml:space="preserve">can be reached on  cell phone: </w:t>
      </w:r>
      <w:r w:rsidR="00D7568E">
        <w:t>6726737661</w:t>
      </w:r>
      <w:r w:rsidRPr="00D64A50">
        <w:t xml:space="preserve"> Please be sure to include a picture.</w:t>
      </w:r>
    </w:p>
    <w:p w14:paraId="631625A5" w14:textId="77777777" w:rsidR="00800130" w:rsidRPr="00D64A50" w:rsidRDefault="00800130" w:rsidP="00800130">
      <w:r w:rsidRPr="00D64A50">
        <w:t>What to expect during and after your permanent makeup session</w:t>
      </w:r>
    </w:p>
    <w:p w14:paraId="63AF10FE" w14:textId="77777777" w:rsidR="00800130" w:rsidRPr="00D64A50" w:rsidRDefault="00800130" w:rsidP="00800130">
      <w:r w:rsidRPr="00D64A50">
        <w:t>Your new temporary eyebrow, lips, liner will go through several phases during the healing cycle.</w:t>
      </w:r>
    </w:p>
    <w:p w14:paraId="4E2BC93F" w14:textId="77777777" w:rsidR="00800130" w:rsidRPr="00D64A50" w:rsidRDefault="00800130" w:rsidP="00800130">
      <w:r w:rsidRPr="00D64A50">
        <w:t>The pigment will appear very sharp and dark immediately after the procedure. This is because the pigment is still sitting on top of your skin, and has not yet settled in completely. The color of the pigment will soften gradually. Do not be alarmed if you see some pigment on the cotton swab, as this is excess pigment and/or body fluid that is naturally exiting your skin.</w:t>
      </w:r>
    </w:p>
    <w:p w14:paraId="00D46216" w14:textId="77777777" w:rsidR="00800130" w:rsidRPr="00D64A50" w:rsidRDefault="00800130" w:rsidP="00800130">
      <w:r w:rsidRPr="00D64A50">
        <w:t>Once the healing of the skin starts taking place, it will look like dandruff flakes or dry skin or light crusting. This might give you the impression that the color or pigment is fading too quickly, however, this is just superficial color and dry skin being naturally removed from your skin. This is normal, do not be alarmed as this is a 2 step process and there is a perfecting session still to take place.</w:t>
      </w:r>
    </w:p>
    <w:p w14:paraId="6EC3A48E" w14:textId="77777777" w:rsidR="00800130" w:rsidRPr="00D64A50" w:rsidRDefault="00800130" w:rsidP="00800130">
      <w:r w:rsidRPr="00D64A50">
        <w:t>In rare cases, a client may scab over. Though is not ideal since it takes away the pigment with the scabs, it is still considered normal and nothing to worry about. We will implant more during the perfecting session. Proper after-care is essential to reducing this.</w:t>
      </w:r>
    </w:p>
    <w:p w14:paraId="628CCF20" w14:textId="77777777" w:rsidR="00800130" w:rsidRPr="00D64A50" w:rsidRDefault="00800130" w:rsidP="00800130">
      <w:r w:rsidRPr="00D64A50">
        <w:t>Touch-ups and/or correction of the shape-design are UNABLE to be performed prior to 6 weeks and sometimes 8 weeks. Please be patient as we need time for the deeper skin layers to heal completely.</w:t>
      </w:r>
    </w:p>
    <w:p w14:paraId="1116DF3A" w14:textId="4EF2E773" w:rsidR="00800130" w:rsidRPr="00D64A50" w:rsidRDefault="00800130">
      <w:pPr>
        <w:rPr>
          <w:b/>
          <w:bCs/>
          <w:color w:val="000000" w:themeColor="text2"/>
        </w:rPr>
      </w:pPr>
      <w:r w:rsidRPr="00D64A50">
        <w:t>Once completely healed, after 2 weeks, always apply a layer of sunscreen SPF 30 up to SPF 50 on your eyebrows and even lips when exposed to the sun. Sun exposure might cause the color pigment to fade away more quickly.</w:t>
      </w:r>
    </w:p>
    <w:sectPr w:rsidR="00800130" w:rsidRPr="00D64A5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E635" w14:textId="77777777" w:rsidR="000855D8" w:rsidRDefault="000855D8">
      <w:pPr>
        <w:spacing w:line="240" w:lineRule="auto"/>
      </w:pPr>
      <w:r>
        <w:separator/>
      </w:r>
    </w:p>
  </w:endnote>
  <w:endnote w:type="continuationSeparator" w:id="0">
    <w:p w14:paraId="2C17C176" w14:textId="77777777" w:rsidR="000855D8" w:rsidRDefault="00085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BA2E" w14:textId="77777777" w:rsidR="000855D8" w:rsidRDefault="000855D8">
      <w:pPr>
        <w:spacing w:line="240" w:lineRule="auto"/>
      </w:pPr>
      <w:r>
        <w:separator/>
      </w:r>
    </w:p>
  </w:footnote>
  <w:footnote w:type="continuationSeparator" w:id="0">
    <w:p w14:paraId="08936461" w14:textId="77777777" w:rsidR="000855D8" w:rsidRDefault="000855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B5D4" w14:textId="77777777" w:rsidR="00C05B3D" w:rsidRDefault="00DF63FF">
    <w:pPr>
      <w:pStyle w:val="Header"/>
    </w:pPr>
    <w:sdt>
      <w:sdtPr>
        <w:id w:val="1568531701"/>
        <w:placeholder>
          <w:docPart w:val="3E32A8AB1408574DB4878EBEDE07D66E"/>
        </w:placeholder>
        <w:showingPlcHdr/>
        <w:dataBinding w:prefixMappings="xmlns:ns0='http://schemas.microsoft.com/office/2006/coverPageProps' " w:xpath="/ns0:CoverPageProperties[1]/ns0:Abstract[1]" w:storeItemID="{55AF091B-3C7A-41E3-B477-F2FDAA23CFDA}"/>
        <w15:appearance w15:val="hidden"/>
        <w:text/>
      </w:sdtPr>
      <w:sdtEndPr/>
      <w:sdtContent>
        <w:r>
          <w:t>[Last Name]</w:t>
        </w:r>
      </w:sdtContent>
    </w:sdt>
    <w:r>
      <w:t xml:space="preserve"> </w:t>
    </w: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E1B9" w14:textId="77777777" w:rsidR="00C05B3D" w:rsidRDefault="00DF63FF">
    <w:pPr>
      <w:pStyle w:val="Header"/>
    </w:pPr>
    <w:sdt>
      <w:sdtPr>
        <w:id w:val="-348181431"/>
        <w:placeholder>
          <w:docPart w:val="CEB25ED2693AC449A8D8566F7A90196C"/>
        </w:placeholder>
        <w:showingPlcHdr/>
        <w:dataBinding w:prefixMappings="xmlns:ns0='http://schemas.microsoft.com/office/2006/coverPageProps' " w:xpath="/ns0:CoverPageProperties[1]/ns0:Abstract[1]" w:storeItemID="{55AF091B-3C7A-41E3-B477-F2FDAA23CFDA}"/>
        <w15:appearance w15:val="hidden"/>
        <w:text/>
      </w:sdtPr>
      <w:sdtEndPr/>
      <w:sdtContent>
        <w:r>
          <w:t>[Last Name]</w:t>
        </w:r>
      </w:sdtContent>
    </w:sdt>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16cid:durableId="784812524">
    <w:abstractNumId w:val="9"/>
  </w:num>
  <w:num w:numId="2" w16cid:durableId="1875842806">
    <w:abstractNumId w:val="7"/>
  </w:num>
  <w:num w:numId="3" w16cid:durableId="1402828653">
    <w:abstractNumId w:val="6"/>
  </w:num>
  <w:num w:numId="4" w16cid:durableId="1769034532">
    <w:abstractNumId w:val="5"/>
  </w:num>
  <w:num w:numId="5" w16cid:durableId="39668401">
    <w:abstractNumId w:val="4"/>
  </w:num>
  <w:num w:numId="6" w16cid:durableId="888805907">
    <w:abstractNumId w:val="8"/>
  </w:num>
  <w:num w:numId="7" w16cid:durableId="1112284889">
    <w:abstractNumId w:val="3"/>
  </w:num>
  <w:num w:numId="8" w16cid:durableId="930771920">
    <w:abstractNumId w:val="2"/>
  </w:num>
  <w:num w:numId="9" w16cid:durableId="107895912">
    <w:abstractNumId w:val="1"/>
  </w:num>
  <w:num w:numId="10" w16cid:durableId="748960411">
    <w:abstractNumId w:val="0"/>
  </w:num>
  <w:num w:numId="11" w16cid:durableId="1403134709">
    <w:abstractNumId w:val="10"/>
  </w:num>
  <w:num w:numId="12" w16cid:durableId="1279990137">
    <w:abstractNumId w:val="11"/>
  </w:num>
  <w:num w:numId="13" w16cid:durableId="1197814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8"/>
    <w:rsid w:val="000855D8"/>
    <w:rsid w:val="00704D7E"/>
    <w:rsid w:val="00757843"/>
    <w:rsid w:val="00800130"/>
    <w:rsid w:val="00AD3281"/>
    <w:rsid w:val="00B30CD8"/>
    <w:rsid w:val="00BD362A"/>
    <w:rsid w:val="00C05B3D"/>
    <w:rsid w:val="00D64A50"/>
    <w:rsid w:val="00D7568E"/>
    <w:rsid w:val="00ED56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4DCA"/>
  <w15:chartTrackingRefBased/>
  <w15:docId w15:val="{27B7181D-DA9D-704F-A9F7-C17A3403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B30CD8"/>
    <w:rPr>
      <w:color w:val="5F5F5F" w:themeColor="hyperlink"/>
      <w:u w:val="single"/>
    </w:rPr>
  </w:style>
  <w:style w:type="character" w:styleId="UnresolvedMention">
    <w:name w:val="Unresolved Mention"/>
    <w:basedOn w:val="DefaultParagraphFont"/>
    <w:uiPriority w:val="99"/>
    <w:semiHidden/>
    <w:unhideWhenUsed/>
    <w:rsid w:val="00B30CD8"/>
    <w:rPr>
      <w:color w:val="605E5C"/>
      <w:shd w:val="clear" w:color="auto" w:fill="E1DFDD"/>
    </w:rPr>
  </w:style>
  <w:style w:type="paragraph" w:styleId="ListParagraph">
    <w:name w:val="List Paragraph"/>
    <w:basedOn w:val="Normal"/>
    <w:uiPriority w:val="34"/>
    <w:unhideWhenUsed/>
    <w:qFormat/>
    <w:rsid w:val="00757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NPTATTOARTIST@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7bA320C565-10DC-7B43-B6FB-F2D52D44E23A%7dtf1639214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2A8AB1408574DB4878EBEDE07D66E"/>
        <w:category>
          <w:name w:val="General"/>
          <w:gallery w:val="placeholder"/>
        </w:category>
        <w:types>
          <w:type w:val="bbPlcHdr"/>
        </w:types>
        <w:behaviors>
          <w:behavior w:val="content"/>
        </w:behaviors>
        <w:guid w:val="{262FEA7F-4743-6B43-8EBC-C0C6590F68B0}"/>
      </w:docPartPr>
      <w:docPartBody>
        <w:p w:rsidR="00000000" w:rsidRDefault="00000000">
          <w:pPr>
            <w:pStyle w:val="3E32A8AB1408574DB4878EBEDE07D66E"/>
          </w:pPr>
          <w:r>
            <w:t>Row Heading</w:t>
          </w:r>
        </w:p>
      </w:docPartBody>
    </w:docPart>
    <w:docPart>
      <w:docPartPr>
        <w:name w:val="CEB25ED2693AC449A8D8566F7A90196C"/>
        <w:category>
          <w:name w:val="General"/>
          <w:gallery w:val="placeholder"/>
        </w:category>
        <w:types>
          <w:type w:val="bbPlcHdr"/>
        </w:types>
        <w:behaviors>
          <w:behavior w:val="content"/>
        </w:behaviors>
        <w:guid w:val="{EF5D7372-3206-7B47-915B-1D9BC49A5C00}"/>
      </w:docPartPr>
      <w:docPartBody>
        <w:p w:rsidR="00000000" w:rsidRDefault="00000000">
          <w:pPr>
            <w:pStyle w:val="CEB25ED2693AC449A8D8566F7A90196C"/>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2E66914F1E7742A78E3B313E7D6885">
    <w:name w:val="212E66914F1E7742A78E3B313E7D6885"/>
  </w:style>
  <w:style w:type="paragraph" w:customStyle="1" w:styleId="56C2FBECB926CE42A19917F0F3699B9E">
    <w:name w:val="56C2FBECB926CE42A19917F0F3699B9E"/>
  </w:style>
  <w:style w:type="paragraph" w:customStyle="1" w:styleId="E43848CF13FCFE4B89542AA485375591">
    <w:name w:val="E43848CF13FCFE4B89542AA485375591"/>
  </w:style>
  <w:style w:type="paragraph" w:customStyle="1" w:styleId="37FA04CBB2A6EA4A9FE09FFF41254283">
    <w:name w:val="37FA04CBB2A6EA4A9FE09FFF41254283"/>
  </w:style>
  <w:style w:type="paragraph" w:customStyle="1" w:styleId="25BFD10F2B341B44B5983B39C81C6920">
    <w:name w:val="25BFD10F2B341B44B5983B39C81C6920"/>
  </w:style>
  <w:style w:type="paragraph" w:customStyle="1" w:styleId="E9DF748313190A4087E047B62A0C4F05">
    <w:name w:val="E9DF748313190A4087E047B62A0C4F05"/>
  </w:style>
  <w:style w:type="character" w:styleId="Emphasis">
    <w:name w:val="Emphasis"/>
    <w:basedOn w:val="DefaultParagraphFont"/>
    <w:uiPriority w:val="2"/>
    <w:qFormat/>
    <w:rPr>
      <w:i/>
      <w:iCs/>
    </w:rPr>
  </w:style>
  <w:style w:type="paragraph" w:customStyle="1" w:styleId="118AF3977FDA89419F3051A6E9DB6AF5">
    <w:name w:val="118AF3977FDA89419F3051A6E9DB6AF5"/>
  </w:style>
  <w:style w:type="paragraph" w:customStyle="1" w:styleId="9408ABD8E023094EBD6C1315F6F447BA">
    <w:name w:val="9408ABD8E023094EBD6C1315F6F447BA"/>
  </w:style>
  <w:style w:type="paragraph" w:customStyle="1" w:styleId="030B2D3D40D0D943986D6050DDC7B2FE">
    <w:name w:val="030B2D3D40D0D943986D6050DDC7B2FE"/>
  </w:style>
  <w:style w:type="paragraph" w:customStyle="1" w:styleId="B3ABA8C2AFA26F46B20501A2E1F8AEED">
    <w:name w:val="B3ABA8C2AFA26F46B20501A2E1F8AEED"/>
  </w:style>
  <w:style w:type="paragraph" w:customStyle="1" w:styleId="328158E1DC2AC847A3556DDEB06DDE96">
    <w:name w:val="328158E1DC2AC847A3556DDEB06DDE96"/>
  </w:style>
  <w:style w:type="paragraph" w:customStyle="1" w:styleId="1D4F1FF50F1D5947BA2874A89834B6F5">
    <w:name w:val="1D4F1FF50F1D5947BA2874A89834B6F5"/>
  </w:style>
  <w:style w:type="paragraph" w:customStyle="1" w:styleId="3E32A8AB1408574DB4878EBEDE07D66E">
    <w:name w:val="3E32A8AB1408574DB4878EBEDE07D66E"/>
  </w:style>
  <w:style w:type="paragraph" w:customStyle="1" w:styleId="CEB25ED2693AC449A8D8566F7A90196C">
    <w:name w:val="CEB25ED2693AC449A8D8566F7A90196C"/>
  </w:style>
  <w:style w:type="paragraph" w:customStyle="1" w:styleId="0629AC237AC15C418C4908D747B44D97">
    <w:name w:val="0629AC237AC15C418C4908D747B44D97"/>
  </w:style>
  <w:style w:type="paragraph" w:customStyle="1" w:styleId="83226466A1290141853DC4A59DF11988">
    <w:name w:val="83226466A1290141853DC4A59DF11988"/>
  </w:style>
  <w:style w:type="paragraph" w:customStyle="1" w:styleId="DD8FB6C9091B9045840ECDDD53938523">
    <w:name w:val="DD8FB6C9091B9045840ECDDD53938523"/>
  </w:style>
  <w:style w:type="paragraph" w:customStyle="1" w:styleId="40F92B9B870BB34990C1C8126FE7F6C6">
    <w:name w:val="40F92B9B870BB34990C1C8126FE7F6C6"/>
  </w:style>
  <w:style w:type="paragraph" w:customStyle="1" w:styleId="F6875E3DAEA57F47BECCE698580D01DE">
    <w:name w:val="F6875E3DAEA57F47BECCE698580D01DE"/>
  </w:style>
  <w:style w:type="paragraph" w:customStyle="1" w:styleId="91A4E2E7674AE74CAE82FF8A168F840E">
    <w:name w:val="91A4E2E7674AE74CAE82FF8A168F840E"/>
  </w:style>
  <w:style w:type="paragraph" w:customStyle="1" w:styleId="098C3038B20AE842AD76EA2C0ADA08EC">
    <w:name w:val="098C3038B20AE842AD76EA2C0ADA08EC"/>
  </w:style>
  <w:style w:type="paragraph" w:styleId="Bibliography">
    <w:name w:val="Bibliography"/>
    <w:basedOn w:val="Normal"/>
    <w:next w:val="Normal"/>
    <w:uiPriority w:val="37"/>
    <w:semiHidden/>
    <w:unhideWhenUsed/>
  </w:style>
  <w:style w:type="paragraph" w:customStyle="1" w:styleId="C133EE68817B1A4BBFC2589F1F77D7B6">
    <w:name w:val="C133EE68817B1A4BBFC2589F1F77D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2AE40-F942-47D9-B1FD-7FED7FD4EF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{A320C565-10DC-7B43-B6FB-F2D52D44E23A}tf16392146.dotx</Template>
  <TotalTime>1</TotalTime>
  <Pages>1</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nazari</dc:creator>
  <cp:keywords/>
  <dc:description/>
  <cp:lastModifiedBy>elham nazari</cp:lastModifiedBy>
  <cp:revision>2</cp:revision>
  <dcterms:created xsi:type="dcterms:W3CDTF">2023-11-29T11:40:00Z</dcterms:created>
  <dcterms:modified xsi:type="dcterms:W3CDTF">2023-11-29T11:40:00Z</dcterms:modified>
</cp:coreProperties>
</file>